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EA" w:rsidRDefault="00CD09CA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BTC</w:t>
      </w:r>
      <w:r w:rsidR="008146DD">
        <w:rPr>
          <w:rFonts w:asciiTheme="minorEastAsia" w:hAnsiTheme="minorEastAsia" w:hint="eastAsia"/>
          <w:b/>
          <w:sz w:val="44"/>
          <w:szCs w:val="44"/>
        </w:rPr>
        <w:t>有效</w:t>
      </w:r>
      <w:r>
        <w:rPr>
          <w:rFonts w:asciiTheme="minorEastAsia" w:hAnsiTheme="minorEastAsia" w:hint="eastAsia"/>
          <w:b/>
          <w:sz w:val="44"/>
          <w:szCs w:val="44"/>
        </w:rPr>
        <w:t>教学设计</w:t>
      </w:r>
      <w:r w:rsidR="008146DD">
        <w:rPr>
          <w:rFonts w:asciiTheme="minorEastAsia" w:hAnsiTheme="minorEastAsia" w:hint="eastAsia"/>
          <w:b/>
          <w:sz w:val="44"/>
          <w:szCs w:val="44"/>
        </w:rPr>
        <w:t>工作坊</w:t>
      </w:r>
      <w:r>
        <w:rPr>
          <w:rFonts w:asciiTheme="minorEastAsia" w:hAnsiTheme="minorEastAsia" w:hint="eastAsia"/>
          <w:b/>
          <w:sz w:val="44"/>
          <w:szCs w:val="44"/>
        </w:rPr>
        <w:t>项目简介</w:t>
      </w:r>
    </w:p>
    <w:p w:rsidR="003523EA" w:rsidRDefault="00CD09CA">
      <w:pPr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一、</w:t>
      </w:r>
      <w:r>
        <w:rPr>
          <w:rStyle w:val="15"/>
          <w:rFonts w:ascii="宋体" w:hAnsi="宋体" w:hint="eastAsia"/>
          <w:sz w:val="28"/>
          <w:szCs w:val="28"/>
        </w:rPr>
        <w:t>培训理念</w:t>
      </w:r>
    </w:p>
    <w:p w:rsidR="003523EA" w:rsidRDefault="00CD09CA">
      <w:pPr>
        <w:ind w:firstLine="560"/>
        <w:rPr>
          <w:rStyle w:val="15"/>
          <w:rFonts w:ascii="宋体" w:hAnsi="宋体"/>
          <w:b w:val="0"/>
          <w:bCs w:val="0"/>
          <w:sz w:val="28"/>
          <w:szCs w:val="28"/>
        </w:rPr>
      </w:pP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按照“国家高校教师教育技术能力规范”要求，通过培训使中青年骨干教师掌握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规范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、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有效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的课程设计方法，提高课堂教学能力。</w:t>
      </w:r>
    </w:p>
    <w:p w:rsidR="003523EA" w:rsidRDefault="00CD09CA">
      <w:pPr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二、BTC内涵简介</w:t>
      </w:r>
    </w:p>
    <w:p w:rsidR="003523EA" w:rsidRDefault="00CD09CA">
      <w:pPr>
        <w:rPr>
          <w:rStyle w:val="15"/>
          <w:rFonts w:ascii="宋体" w:hAnsi="宋体"/>
          <w:b w:val="0"/>
          <w:bCs w:val="0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 xml:space="preserve">   </w:t>
      </w:r>
      <w:r>
        <w:rPr>
          <w:rStyle w:val="15"/>
          <w:rFonts w:ascii="宋体" w:hAnsi="宋体" w:hint="eastAsia"/>
          <w:b w:val="0"/>
          <w:sz w:val="28"/>
          <w:szCs w:val="28"/>
        </w:rPr>
        <w:t xml:space="preserve"> 从“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以学生为中心”的现代教育教学理念出发，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基于</w:t>
      </w:r>
      <w:r w:rsidR="009C49AD">
        <w:rPr>
          <w:rStyle w:val="15"/>
          <w:rFonts w:ascii="宋体" w:hAnsi="宋体"/>
          <w:b w:val="0"/>
          <w:bCs w:val="0"/>
          <w:sz w:val="28"/>
          <w:szCs w:val="28"/>
        </w:rPr>
        <w:t>信息时代的学习特点，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源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于课堂教学的三个基本环节</w:t>
      </w:r>
      <w:r w:rsidR="009C49AD" w:rsidRPr="009C49AD">
        <w:rPr>
          <w:rStyle w:val="15"/>
          <w:rFonts w:ascii="宋体" w:hAnsi="宋体" w:hint="eastAsia"/>
          <w:bCs w:val="0"/>
          <w:sz w:val="28"/>
          <w:szCs w:val="28"/>
        </w:rPr>
        <w:t>BTC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（</w:t>
      </w:r>
      <w:r>
        <w:rPr>
          <w:rStyle w:val="15"/>
          <w:rFonts w:ascii="宋体" w:hAnsi="宋体"/>
          <w:bCs w:val="0"/>
          <w:sz w:val="28"/>
          <w:szCs w:val="28"/>
        </w:rPr>
        <w:t>B</w:t>
      </w:r>
      <w:r>
        <w:rPr>
          <w:rStyle w:val="15"/>
          <w:rFonts w:ascii="宋体" w:hAnsi="宋体"/>
          <w:b w:val="0"/>
          <w:bCs w:val="0"/>
          <w:sz w:val="28"/>
          <w:szCs w:val="28"/>
        </w:rPr>
        <w:t>ridging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、</w:t>
      </w:r>
      <w:r>
        <w:rPr>
          <w:rStyle w:val="15"/>
          <w:rFonts w:ascii="宋体" w:hAnsi="宋体"/>
          <w:bCs w:val="0"/>
          <w:sz w:val="28"/>
          <w:szCs w:val="28"/>
        </w:rPr>
        <w:t>T</w:t>
      </w:r>
      <w:r>
        <w:rPr>
          <w:rStyle w:val="15"/>
          <w:rFonts w:ascii="宋体" w:hAnsi="宋体"/>
          <w:b w:val="0"/>
          <w:bCs w:val="0"/>
          <w:sz w:val="28"/>
          <w:szCs w:val="28"/>
        </w:rPr>
        <w:t>eaching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 xml:space="preserve"> 、</w:t>
      </w:r>
      <w:r>
        <w:rPr>
          <w:rStyle w:val="15"/>
          <w:rFonts w:ascii="宋体" w:hAnsi="宋体"/>
          <w:bCs w:val="0"/>
          <w:sz w:val="28"/>
          <w:szCs w:val="28"/>
        </w:rPr>
        <w:t>C</w:t>
      </w:r>
      <w:r>
        <w:rPr>
          <w:rStyle w:val="15"/>
          <w:rFonts w:ascii="宋体" w:hAnsi="宋体"/>
          <w:b w:val="0"/>
          <w:bCs w:val="0"/>
          <w:sz w:val="28"/>
          <w:szCs w:val="28"/>
        </w:rPr>
        <w:t>oncluding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），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通过训练教师的核心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教学技能</w:t>
      </w:r>
      <w:r w:rsidR="009C49AD" w:rsidRPr="009C49AD">
        <w:rPr>
          <w:rStyle w:val="15"/>
          <w:rFonts w:ascii="宋体" w:hAnsi="宋体" w:hint="eastAsia"/>
          <w:bCs w:val="0"/>
          <w:sz w:val="28"/>
          <w:szCs w:val="28"/>
        </w:rPr>
        <w:t>BTC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（</w:t>
      </w:r>
      <w:r>
        <w:rPr>
          <w:rStyle w:val="15"/>
          <w:rFonts w:ascii="宋体" w:hAnsi="宋体" w:hint="eastAsia"/>
          <w:bCs w:val="0"/>
          <w:sz w:val="28"/>
          <w:szCs w:val="28"/>
        </w:rPr>
        <w:t>B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 xml:space="preserve">asic </w:t>
      </w:r>
      <w:r>
        <w:rPr>
          <w:rStyle w:val="15"/>
          <w:rFonts w:ascii="宋体" w:hAnsi="宋体" w:hint="eastAsia"/>
          <w:bCs w:val="0"/>
          <w:sz w:val="28"/>
          <w:szCs w:val="28"/>
        </w:rPr>
        <w:t>T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 xml:space="preserve">eaching </w:t>
      </w:r>
      <w:r>
        <w:rPr>
          <w:rStyle w:val="15"/>
          <w:rFonts w:ascii="宋体" w:hAnsi="宋体" w:hint="eastAsia"/>
          <w:bCs w:val="0"/>
          <w:sz w:val="28"/>
          <w:szCs w:val="28"/>
        </w:rPr>
        <w:t>C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apacity），激发教师的教学潜能</w:t>
      </w:r>
      <w:r w:rsidR="009C49AD" w:rsidRPr="009C49AD">
        <w:rPr>
          <w:rStyle w:val="15"/>
          <w:rFonts w:ascii="宋体" w:hAnsi="宋体" w:hint="eastAsia"/>
          <w:bCs w:val="0"/>
          <w:sz w:val="28"/>
          <w:szCs w:val="28"/>
        </w:rPr>
        <w:t>BTC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(</w:t>
      </w:r>
      <w:r>
        <w:rPr>
          <w:rStyle w:val="15"/>
          <w:rFonts w:ascii="宋体" w:hAnsi="宋体" w:hint="eastAsia"/>
          <w:bCs w:val="0"/>
          <w:sz w:val="28"/>
          <w:szCs w:val="28"/>
        </w:rPr>
        <w:t>B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est</w:t>
      </w:r>
      <w:r>
        <w:rPr>
          <w:rStyle w:val="15"/>
          <w:rFonts w:ascii="宋体" w:hAnsi="宋体" w:hint="eastAsia"/>
          <w:bCs w:val="0"/>
          <w:sz w:val="28"/>
          <w:szCs w:val="28"/>
        </w:rPr>
        <w:t xml:space="preserve"> T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 xml:space="preserve">alent </w:t>
      </w:r>
      <w:r>
        <w:rPr>
          <w:rStyle w:val="15"/>
          <w:rFonts w:ascii="宋体" w:hAnsi="宋体" w:hint="eastAsia"/>
          <w:bCs w:val="0"/>
          <w:sz w:val="28"/>
          <w:szCs w:val="28"/>
        </w:rPr>
        <w:t>C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atching)，点燃教师教学热情，提高青年教师教学技艺。</w:t>
      </w:r>
    </w:p>
    <w:p w:rsidR="003523EA" w:rsidRDefault="00CD09CA">
      <w:pPr>
        <w:rPr>
          <w:rStyle w:val="15"/>
          <w:rFonts w:ascii="宋体" w:hAnsi="宋体"/>
          <w:b w:val="0"/>
          <w:bCs w:val="0"/>
          <w:sz w:val="28"/>
          <w:szCs w:val="28"/>
        </w:rPr>
      </w:pP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 xml:space="preserve">    BTC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工作坊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围绕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中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青年教师如何上好一节课，聚焦高校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中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青年教师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有效</w:t>
      </w:r>
      <w:r w:rsidR="009C49AD">
        <w:rPr>
          <w:rStyle w:val="15"/>
          <w:rFonts w:ascii="宋体" w:hAnsi="宋体"/>
          <w:b w:val="0"/>
          <w:bCs w:val="0"/>
          <w:sz w:val="28"/>
          <w:szCs w:val="28"/>
        </w:rPr>
        <w:t>教学设计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需掌握的六项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核心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教学技能：导入技能、讲授技能、演示技能、提问技能、互动技能、结束技能，采用</w:t>
      </w:r>
      <w:r w:rsidR="009C49AD">
        <w:rPr>
          <w:rStyle w:val="15"/>
          <w:rFonts w:ascii="宋体" w:hAnsi="宋体" w:hint="eastAsia"/>
          <w:b w:val="0"/>
          <w:bCs w:val="0"/>
          <w:sz w:val="28"/>
          <w:szCs w:val="28"/>
        </w:rPr>
        <w:t>合作学习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模式，通过理论讲解、分组讨论、</w:t>
      </w:r>
      <w:r w:rsidR="008146DD">
        <w:rPr>
          <w:rStyle w:val="15"/>
          <w:rFonts w:ascii="宋体" w:hAnsi="宋体" w:hint="eastAsia"/>
          <w:b w:val="0"/>
          <w:bCs w:val="0"/>
          <w:sz w:val="28"/>
          <w:szCs w:val="28"/>
        </w:rPr>
        <w:t>合作</w:t>
      </w:r>
      <w:r w:rsidR="008146DD">
        <w:rPr>
          <w:rStyle w:val="15"/>
          <w:rFonts w:ascii="宋体" w:hAnsi="宋体"/>
          <w:b w:val="0"/>
          <w:bCs w:val="0"/>
          <w:sz w:val="28"/>
          <w:szCs w:val="28"/>
        </w:rPr>
        <w:t>设计、</w:t>
      </w:r>
      <w:r w:rsidR="008146DD">
        <w:rPr>
          <w:rStyle w:val="15"/>
          <w:rFonts w:ascii="宋体" w:hAnsi="宋体" w:hint="eastAsia"/>
          <w:b w:val="0"/>
          <w:bCs w:val="0"/>
          <w:sz w:val="28"/>
          <w:szCs w:val="28"/>
        </w:rPr>
        <w:t>小组互评、案例展示、情景教学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等多种参与式教学模式，</w:t>
      </w:r>
      <w:proofErr w:type="gramStart"/>
      <w:r>
        <w:rPr>
          <w:rStyle w:val="15"/>
          <w:rFonts w:ascii="宋体" w:hAnsi="宋体" w:hint="eastAsia"/>
          <w:b w:val="0"/>
          <w:sz w:val="28"/>
          <w:szCs w:val="28"/>
        </w:rPr>
        <w:t>让参训教师快速</w:t>
      </w:r>
      <w:proofErr w:type="gramEnd"/>
      <w:r>
        <w:rPr>
          <w:rStyle w:val="15"/>
          <w:rFonts w:ascii="宋体" w:hAnsi="宋体" w:hint="eastAsia"/>
          <w:b w:val="0"/>
          <w:sz w:val="28"/>
          <w:szCs w:val="28"/>
        </w:rPr>
        <w:t>掌握一节</w:t>
      </w:r>
      <w:proofErr w:type="gramStart"/>
      <w:r>
        <w:rPr>
          <w:rStyle w:val="15"/>
          <w:rFonts w:ascii="宋体" w:hAnsi="宋体" w:hint="eastAsia"/>
          <w:b w:val="0"/>
          <w:sz w:val="28"/>
          <w:szCs w:val="28"/>
        </w:rPr>
        <w:t>课</w:t>
      </w:r>
      <w:r w:rsidR="008146DD">
        <w:rPr>
          <w:rStyle w:val="15"/>
          <w:rFonts w:ascii="宋体" w:hAnsi="宋体" w:hint="eastAsia"/>
          <w:b w:val="0"/>
          <w:sz w:val="28"/>
          <w:szCs w:val="28"/>
        </w:rPr>
        <w:t>有效</w:t>
      </w:r>
      <w:proofErr w:type="gramEnd"/>
      <w:r>
        <w:rPr>
          <w:rStyle w:val="15"/>
          <w:rFonts w:ascii="宋体" w:hAnsi="宋体" w:hint="eastAsia"/>
          <w:b w:val="0"/>
          <w:sz w:val="28"/>
          <w:szCs w:val="28"/>
        </w:rPr>
        <w:t>教学设计方法和教学实施技能。</w:t>
      </w:r>
    </w:p>
    <w:p w:rsidR="003523EA" w:rsidRDefault="00CD09CA">
      <w:pPr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三、BTC</w:t>
      </w:r>
      <w:r w:rsidR="008146DD">
        <w:rPr>
          <w:rStyle w:val="15"/>
          <w:rFonts w:ascii="宋体" w:hAnsi="宋体" w:hint="eastAsia"/>
          <w:sz w:val="28"/>
          <w:szCs w:val="28"/>
        </w:rPr>
        <w:t>工作坊</w:t>
      </w:r>
      <w:r>
        <w:rPr>
          <w:rStyle w:val="15"/>
          <w:rFonts w:ascii="宋体" w:hAnsi="宋体" w:hint="eastAsia"/>
          <w:sz w:val="28"/>
          <w:szCs w:val="28"/>
        </w:rPr>
        <w:t>特色</w:t>
      </w:r>
    </w:p>
    <w:p w:rsidR="003523EA" w:rsidRDefault="00CD09CA">
      <w:pPr>
        <w:ind w:firstLine="562"/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1.实操性</w:t>
      </w:r>
    </w:p>
    <w:p w:rsidR="003523EA" w:rsidRDefault="008146DD">
      <w:pPr>
        <w:ind w:firstLine="562"/>
        <w:rPr>
          <w:rStyle w:val="15"/>
          <w:rFonts w:asciiTheme="minorHAnsi" w:eastAsiaTheme="minorEastAsia" w:hAnsiTheme="minorHAnsi" w:cstheme="minorBidi"/>
          <w:b w:val="0"/>
          <w:bCs w:val="0"/>
          <w:kern w:val="2"/>
          <w:sz w:val="21"/>
          <w:szCs w:val="22"/>
        </w:rPr>
      </w:pPr>
      <w:proofErr w:type="gramStart"/>
      <w:r>
        <w:rPr>
          <w:rFonts w:ascii="宋体" w:hAnsi="宋体" w:hint="eastAsia"/>
          <w:sz w:val="28"/>
          <w:szCs w:val="28"/>
        </w:rPr>
        <w:t>本培训</w:t>
      </w:r>
      <w:proofErr w:type="gramEnd"/>
      <w:r>
        <w:rPr>
          <w:rFonts w:ascii="宋体" w:hAnsi="宋体" w:hint="eastAsia"/>
          <w:sz w:val="28"/>
          <w:szCs w:val="28"/>
        </w:rPr>
        <w:t>理论与实践相结合，重实操，重训练。通过小组合作设计</w:t>
      </w:r>
      <w:r w:rsidR="00CD09CA">
        <w:rPr>
          <w:rFonts w:ascii="宋体" w:hAnsi="宋体" w:hint="eastAsia"/>
          <w:sz w:val="28"/>
          <w:szCs w:val="28"/>
        </w:rPr>
        <w:t>及分享</w:t>
      </w:r>
      <w:r>
        <w:rPr>
          <w:rFonts w:ascii="宋体" w:hAnsi="宋体" w:hint="eastAsia"/>
          <w:sz w:val="28"/>
          <w:szCs w:val="28"/>
        </w:rPr>
        <w:t>、小组</w:t>
      </w:r>
      <w:r>
        <w:rPr>
          <w:rFonts w:ascii="宋体" w:hAnsi="宋体"/>
          <w:sz w:val="28"/>
          <w:szCs w:val="28"/>
        </w:rPr>
        <w:t>互评</w:t>
      </w:r>
      <w:r w:rsidR="00CD09CA">
        <w:rPr>
          <w:rFonts w:ascii="宋体" w:hAnsi="宋体" w:hint="eastAsia"/>
          <w:sz w:val="28"/>
          <w:szCs w:val="28"/>
        </w:rPr>
        <w:t>等形式，练习并掌握一节课的</w:t>
      </w:r>
      <w:r>
        <w:rPr>
          <w:rFonts w:ascii="宋体" w:hAnsi="宋体" w:hint="eastAsia"/>
          <w:sz w:val="28"/>
          <w:szCs w:val="28"/>
        </w:rPr>
        <w:t>有效教学设计方法，通过小</w:t>
      </w:r>
      <w:r w:rsidR="00CD09CA">
        <w:rPr>
          <w:rFonts w:ascii="宋体" w:hAnsi="宋体" w:hint="eastAsia"/>
          <w:sz w:val="28"/>
          <w:szCs w:val="28"/>
        </w:rPr>
        <w:t>组轮流上台</w:t>
      </w:r>
      <w:r>
        <w:rPr>
          <w:rFonts w:ascii="宋体" w:hAnsi="宋体" w:hint="eastAsia"/>
          <w:sz w:val="28"/>
          <w:szCs w:val="28"/>
        </w:rPr>
        <w:t>分享、</w:t>
      </w:r>
      <w:r w:rsidR="00CD09CA">
        <w:rPr>
          <w:rFonts w:ascii="宋体" w:hAnsi="宋体" w:hint="eastAsia"/>
          <w:sz w:val="28"/>
          <w:szCs w:val="28"/>
        </w:rPr>
        <w:t>同伴互评</w:t>
      </w:r>
      <w:r>
        <w:rPr>
          <w:rFonts w:ascii="宋体" w:hAnsi="宋体" w:hint="eastAsia"/>
          <w:sz w:val="28"/>
          <w:szCs w:val="28"/>
        </w:rPr>
        <w:t>、教学</w:t>
      </w:r>
      <w:r>
        <w:rPr>
          <w:rFonts w:ascii="宋体" w:hAnsi="宋体"/>
          <w:sz w:val="28"/>
          <w:szCs w:val="28"/>
        </w:rPr>
        <w:t>示范、</w:t>
      </w:r>
      <w:r>
        <w:rPr>
          <w:rFonts w:ascii="宋体" w:hAnsi="宋体" w:hint="eastAsia"/>
          <w:sz w:val="28"/>
          <w:szCs w:val="28"/>
        </w:rPr>
        <w:t>案例</w:t>
      </w:r>
      <w:r>
        <w:rPr>
          <w:rFonts w:ascii="宋体" w:hAnsi="宋体"/>
          <w:sz w:val="28"/>
          <w:szCs w:val="28"/>
        </w:rPr>
        <w:t>展示等形式</w:t>
      </w:r>
      <w:r>
        <w:rPr>
          <w:rFonts w:ascii="宋体" w:hAnsi="宋体" w:hint="eastAsia"/>
          <w:sz w:val="28"/>
          <w:szCs w:val="28"/>
        </w:rPr>
        <w:t>，深刻理解六项核心</w:t>
      </w:r>
      <w:r w:rsidR="00CD09CA">
        <w:rPr>
          <w:rFonts w:ascii="宋体" w:hAnsi="宋体" w:hint="eastAsia"/>
          <w:sz w:val="28"/>
          <w:szCs w:val="28"/>
        </w:rPr>
        <w:t>教学技能内涵，使参训者课堂教学</w:t>
      </w:r>
      <w:r>
        <w:rPr>
          <w:rFonts w:ascii="宋体" w:hAnsi="宋体" w:hint="eastAsia"/>
          <w:sz w:val="28"/>
          <w:szCs w:val="28"/>
        </w:rPr>
        <w:t>设计</w:t>
      </w:r>
      <w:r>
        <w:rPr>
          <w:rFonts w:ascii="宋体" w:hAnsi="宋体"/>
          <w:sz w:val="28"/>
          <w:szCs w:val="28"/>
        </w:rPr>
        <w:t>能力</w:t>
      </w:r>
      <w:r w:rsidR="00CD09CA">
        <w:rPr>
          <w:rFonts w:ascii="宋体" w:hAnsi="宋体" w:hint="eastAsia"/>
          <w:sz w:val="28"/>
          <w:szCs w:val="28"/>
        </w:rPr>
        <w:t>得到强化</w:t>
      </w:r>
      <w:r w:rsidR="00CD09CA">
        <w:rPr>
          <w:rFonts w:ascii="宋体" w:hAnsi="宋体" w:hint="eastAsia"/>
          <w:sz w:val="28"/>
          <w:szCs w:val="28"/>
        </w:rPr>
        <w:lastRenderedPageBreak/>
        <w:t>训练、及时修正、快速提高、夯实巩固。</w:t>
      </w:r>
    </w:p>
    <w:p w:rsidR="003523EA" w:rsidRDefault="00CD09CA">
      <w:pPr>
        <w:ind w:firstLine="562"/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2.示范性</w:t>
      </w:r>
    </w:p>
    <w:p w:rsidR="003523EA" w:rsidRDefault="00CD09CA">
      <w:pPr>
        <w:ind w:firstLine="562"/>
        <w:rPr>
          <w:rStyle w:val="15"/>
          <w:rFonts w:ascii="宋体" w:hAnsi="宋体"/>
          <w:b w:val="0"/>
          <w:bCs w:val="0"/>
          <w:sz w:val="28"/>
          <w:szCs w:val="28"/>
        </w:rPr>
      </w:pP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全程信息化教学示范、互动教学示范、合作学习示范、课堂教学示范等</w:t>
      </w:r>
      <w:r w:rsidR="008146DD">
        <w:rPr>
          <w:rStyle w:val="15"/>
          <w:rFonts w:ascii="宋体" w:hAnsi="宋体" w:hint="eastAsia"/>
          <w:b w:val="0"/>
          <w:bCs w:val="0"/>
          <w:sz w:val="28"/>
          <w:szCs w:val="28"/>
        </w:rPr>
        <w:t>。</w:t>
      </w:r>
    </w:p>
    <w:p w:rsidR="003523EA" w:rsidRDefault="00CD09CA">
      <w:pPr>
        <w:numPr>
          <w:ilvl w:val="0"/>
          <w:numId w:val="1"/>
        </w:numPr>
        <w:ind w:firstLine="562"/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灵活性</w:t>
      </w:r>
    </w:p>
    <w:p w:rsidR="003523EA" w:rsidRDefault="00CD09CA">
      <w:pPr>
        <w:ind w:firstLine="560"/>
        <w:rPr>
          <w:rStyle w:val="15"/>
          <w:rFonts w:ascii="宋体" w:hAnsi="宋体"/>
          <w:b w:val="0"/>
          <w:bCs w:val="0"/>
          <w:sz w:val="28"/>
          <w:szCs w:val="28"/>
        </w:rPr>
      </w:pP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BTC工作坊根据参训学校</w:t>
      </w:r>
      <w:proofErr w:type="gramStart"/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校</w:t>
      </w:r>
      <w:proofErr w:type="gramEnd"/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情及</w:t>
      </w:r>
      <w:r w:rsidR="008146DD">
        <w:rPr>
          <w:rStyle w:val="15"/>
          <w:rFonts w:ascii="宋体" w:hAnsi="宋体" w:hint="eastAsia"/>
          <w:b w:val="0"/>
          <w:bCs w:val="0"/>
          <w:sz w:val="28"/>
          <w:szCs w:val="28"/>
        </w:rPr>
        <w:t>中</w:t>
      </w:r>
      <w:r>
        <w:rPr>
          <w:rStyle w:val="15"/>
          <w:rFonts w:ascii="宋体" w:hAnsi="宋体" w:hint="eastAsia"/>
          <w:b w:val="0"/>
          <w:bCs w:val="0"/>
          <w:sz w:val="28"/>
          <w:szCs w:val="28"/>
        </w:rPr>
        <w:t>青年教师实情可灵活设置不同天数的培训内容和流程。</w:t>
      </w:r>
    </w:p>
    <w:p w:rsidR="004802C8" w:rsidRDefault="00C46708" w:rsidP="0059322F">
      <w:pPr>
        <w:ind w:firstLineChars="50" w:firstLine="141"/>
        <w:rPr>
          <w:rStyle w:val="15"/>
          <w:rFonts w:ascii="宋体" w:hAnsi="宋体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流程</w:t>
      </w:r>
      <w:r>
        <w:rPr>
          <w:rStyle w:val="15"/>
          <w:rFonts w:ascii="宋体" w:hAnsi="宋体"/>
          <w:sz w:val="28"/>
          <w:szCs w:val="28"/>
        </w:rPr>
        <w:t>如下</w:t>
      </w:r>
    </w:p>
    <w:p w:rsidR="008146DD" w:rsidRDefault="008146DD" w:rsidP="008146DD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一节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课有效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教学设计—BTC工作坊流程表</w:t>
      </w:r>
    </w:p>
    <w:tbl>
      <w:tblPr>
        <w:tblW w:w="943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360"/>
        <w:gridCol w:w="5560"/>
        <w:gridCol w:w="1814"/>
      </w:tblGrid>
      <w:tr w:rsidR="008146DD" w:rsidRPr="00DC462C" w:rsidTr="00307C12">
        <w:trPr>
          <w:tblCellSpacing w:w="0" w:type="dxa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before="100" w:beforeAutospacing="1" w:after="100" w:afterAutospacing="1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期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before="100" w:beforeAutospacing="1" w:after="100" w:afterAutospacing="1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before="100" w:beforeAutospacing="1" w:after="100" w:afterAutospacing="1"/>
              <w:ind w:leftChars="-28" w:left="-59" w:firstLineChars="882" w:firstLine="2125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  容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before="100" w:beforeAutospacing="1" w:after="100" w:afterAutospacing="1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活动方式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46DD" w:rsidRPr="00DC462C" w:rsidTr="00307C12">
        <w:trPr>
          <w:trHeight w:val="2496"/>
          <w:tblCellSpacing w:w="0" w:type="dxa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14:00- </w:t>
            </w:r>
          </w:p>
          <w:p w:rsidR="008146DD" w:rsidRPr="00DC462C" w:rsidRDefault="008146DD" w:rsidP="00307C12">
            <w:pPr>
              <w:spacing w:line="240" w:lineRule="atLeas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  15:50 （休息10分钟）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left"/>
              <w:rPr>
                <w:rFonts w:ascii="幼圆" w:eastAsia="幼圆" w:hAnsi="华文细黑" w:cs="宋体"/>
                <w:b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color w:val="000000"/>
                <w:kern w:val="0"/>
                <w:sz w:val="24"/>
                <w:szCs w:val="24"/>
              </w:rPr>
              <w:t>1.信息时代教学与BTC教学设计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（70分钟）</w:t>
            </w:r>
          </w:p>
          <w:p w:rsidR="008146DD" w:rsidRDefault="008146DD" w:rsidP="00307C12">
            <w:pPr>
              <w:widowControl/>
              <w:spacing w:line="240" w:lineRule="atLeast"/>
              <w:ind w:firstLineChars="200" w:firstLine="480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主讲人：张胜全</w:t>
            </w:r>
          </w:p>
          <w:p w:rsidR="008146DD" w:rsidRPr="00DC462C" w:rsidRDefault="008146DD" w:rsidP="00307C12">
            <w:pPr>
              <w:widowControl/>
              <w:spacing w:line="240" w:lineRule="atLeast"/>
              <w:ind w:firstLineChars="200" w:firstLine="480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  <w:p w:rsidR="008146DD" w:rsidRPr="00DC462C" w:rsidRDefault="008146DD" w:rsidP="00307C12">
            <w:pPr>
              <w:widowControl/>
              <w:spacing w:line="240" w:lineRule="atLeast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color w:val="000000"/>
                <w:kern w:val="0"/>
                <w:sz w:val="24"/>
                <w:szCs w:val="24"/>
              </w:rPr>
              <w:t>2.BTC微型教学展示课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（10分钟讲课、10分钟评课）</w:t>
            </w:r>
          </w:p>
          <w:p w:rsidR="008146DD" w:rsidRDefault="008146DD" w:rsidP="00307C12">
            <w:pPr>
              <w:spacing w:line="240" w:lineRule="atLeast"/>
              <w:ind w:firstLineChars="150" w:firstLine="360"/>
              <w:jc w:val="left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点  评：</w:t>
            </w: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张胜全、</w:t>
            </w:r>
            <w:proofErr w:type="gramStart"/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晶晶</w:t>
            </w:r>
          </w:p>
          <w:p w:rsidR="008146DD" w:rsidRPr="00DC462C" w:rsidRDefault="008146DD" w:rsidP="00307C12">
            <w:pPr>
              <w:spacing w:line="240" w:lineRule="atLeast"/>
              <w:ind w:firstLineChars="150" w:firstLine="360"/>
              <w:jc w:val="left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8146DD" w:rsidRPr="00DC462C" w:rsidRDefault="008146DD" w:rsidP="00307C12">
            <w:pPr>
              <w:widowControl/>
              <w:spacing w:line="240" w:lineRule="atLeast"/>
              <w:ind w:left="354" w:hangingChars="147" w:hanging="354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color w:val="000000"/>
                <w:kern w:val="0"/>
                <w:sz w:val="24"/>
                <w:szCs w:val="24"/>
              </w:rPr>
              <w:t>3.一节课BTC教学设计案例说课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（10分钟）</w:t>
            </w:r>
          </w:p>
          <w:p w:rsidR="008146DD" w:rsidRPr="00DC462C" w:rsidRDefault="008146DD" w:rsidP="00307C12">
            <w:pPr>
              <w:widowControl/>
              <w:spacing w:line="240" w:lineRule="atLeast"/>
              <w:ind w:firstLineChars="200" w:firstLine="480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主讲人：</w:t>
            </w:r>
            <w:proofErr w:type="gramStart"/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晶晶</w:t>
            </w:r>
          </w:p>
          <w:p w:rsidR="008146DD" w:rsidRPr="00DC462C" w:rsidRDefault="008146DD" w:rsidP="00307C12">
            <w:pPr>
              <w:spacing w:line="240" w:lineRule="atLeast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参训教师</w:t>
            </w:r>
          </w:p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集中培训 </w:t>
            </w:r>
          </w:p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46DD" w:rsidRPr="00DC462C" w:rsidTr="00307C12">
        <w:trPr>
          <w:trHeight w:val="80"/>
          <w:tblCellSpacing w:w="0" w:type="dxa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lef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46DD" w:rsidRPr="00DC462C" w:rsidTr="00307C12">
        <w:trPr>
          <w:trHeight w:val="80"/>
          <w:tblCellSpacing w:w="0" w:type="dxa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15:50- 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16:20</w:t>
            </w:r>
          </w:p>
        </w:tc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color w:val="000000"/>
                <w:kern w:val="0"/>
                <w:sz w:val="24"/>
                <w:szCs w:val="24"/>
              </w:rPr>
              <w:t xml:space="preserve"> 1.一节课BTC教学</w:t>
            </w:r>
            <w:proofErr w:type="gramStart"/>
            <w:r w:rsidRPr="00DC462C">
              <w:rPr>
                <w:rFonts w:ascii="幼圆" w:eastAsia="幼圆" w:hAnsi="华文细黑" w:cs="宋体" w:hint="eastAsia"/>
                <w:b/>
                <w:color w:val="000000"/>
                <w:kern w:val="0"/>
                <w:sz w:val="24"/>
                <w:szCs w:val="24"/>
              </w:rPr>
              <w:t>设计单实作</w:t>
            </w:r>
            <w:proofErr w:type="gramEnd"/>
          </w:p>
          <w:p w:rsidR="008146DD" w:rsidRPr="00DC462C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（设计内容自拟</w:t>
            </w: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，每组初步做一份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设计单，30分钟）</w:t>
            </w:r>
          </w:p>
          <w:p w:rsidR="008146DD" w:rsidRDefault="008146DD" w:rsidP="00307C12">
            <w:pPr>
              <w:widowControl/>
              <w:spacing w:line="240" w:lineRule="atLeast"/>
              <w:ind w:leftChars="200" w:left="1234" w:hangingChars="339" w:hanging="814"/>
              <w:jc w:val="left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指导者：张胜全、</w:t>
            </w:r>
            <w:proofErr w:type="gramStart"/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晶晶</w:t>
            </w:r>
          </w:p>
          <w:p w:rsidR="008146DD" w:rsidRPr="00DC462C" w:rsidRDefault="008146DD" w:rsidP="00307C12">
            <w:pPr>
              <w:widowControl/>
              <w:spacing w:line="240" w:lineRule="atLeast"/>
              <w:ind w:leftChars="200" w:left="1237" w:hangingChars="339" w:hanging="817"/>
              <w:jc w:val="lef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146DD" w:rsidRDefault="008146DD" w:rsidP="00307C12">
            <w:pPr>
              <w:widowControl/>
              <w:spacing w:line="240" w:lineRule="atLeast"/>
              <w:ind w:left="1294" w:hangingChars="539" w:hanging="1294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2.海报设计单展示（设最快设计奖）</w:t>
            </w:r>
          </w:p>
          <w:p w:rsidR="008146DD" w:rsidRPr="00DC462C" w:rsidRDefault="008146DD" w:rsidP="00307C12">
            <w:pPr>
              <w:widowControl/>
              <w:spacing w:line="240" w:lineRule="atLeast"/>
              <w:ind w:left="1299" w:hangingChars="539" w:hanging="1299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分组合作设计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（每组8人）</w:t>
            </w:r>
          </w:p>
          <w:p w:rsidR="008146DD" w:rsidRPr="00DC462C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8146DD" w:rsidRPr="00DC462C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46DD" w:rsidRPr="00DC462C" w:rsidTr="00307C12">
        <w:trPr>
          <w:trHeight w:val="80"/>
          <w:tblCellSpacing w:w="0" w:type="dxa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16:20-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ind w:left="1299" w:hangingChars="539" w:hanging="1299"/>
              <w:rPr>
                <w:rFonts w:ascii="幼圆" w:eastAsia="幼圆" w:hAnsi="华文细黑" w:cs="宋体"/>
                <w:b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集中分享：小组代表分享设计</w:t>
            </w:r>
            <w:proofErr w:type="gramStart"/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单设计</w:t>
            </w:r>
            <w:proofErr w:type="gramEnd"/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</w:t>
            </w:r>
          </w:p>
          <w:p w:rsidR="008146DD" w:rsidRPr="00DC462C" w:rsidRDefault="008146DD" w:rsidP="00307C12">
            <w:pPr>
              <w:widowControl/>
              <w:spacing w:line="240" w:lineRule="atLeast"/>
              <w:ind w:leftChars="559" w:left="1174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(每组说明2分钟)</w:t>
            </w:r>
          </w:p>
          <w:p w:rsidR="008146DD" w:rsidRDefault="008146DD" w:rsidP="00307C12">
            <w:pPr>
              <w:widowControl/>
              <w:spacing w:line="240" w:lineRule="atLeast"/>
              <w:ind w:left="1294" w:hangingChars="539" w:hanging="1294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点评：张胜全、</w:t>
            </w:r>
            <w:proofErr w:type="gramStart"/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晶晶</w:t>
            </w:r>
          </w:p>
          <w:p w:rsidR="008146DD" w:rsidRPr="00DC462C" w:rsidRDefault="008146DD" w:rsidP="00307C12">
            <w:pPr>
              <w:widowControl/>
              <w:spacing w:line="240" w:lineRule="atLeast"/>
              <w:ind w:left="1294" w:hangingChars="539" w:hanging="1294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全体集中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46DD" w:rsidRPr="00DC462C" w:rsidTr="00307C12">
        <w:trPr>
          <w:trHeight w:val="284"/>
          <w:tblCellSpacing w:w="0" w:type="dxa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 xml:space="preserve"> 16:40-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16:50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ind w:left="1299" w:hangingChars="539" w:hanging="1299"/>
              <w:rPr>
                <w:rFonts w:ascii="幼圆" w:eastAsia="幼圆" w:hAnsi="华文细黑" w:cs="宋体"/>
                <w:b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color w:val="000000"/>
                <w:kern w:val="0"/>
                <w:sz w:val="24"/>
                <w:szCs w:val="24"/>
              </w:rPr>
              <w:t>一节课教学设计海报最佳设计投票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  <w:p w:rsidR="008146DD" w:rsidRPr="00DC462C" w:rsidRDefault="008146DD" w:rsidP="00307C12">
            <w:pPr>
              <w:widowControl/>
              <w:spacing w:line="240" w:lineRule="atLeast"/>
              <w:ind w:firstLineChars="150" w:firstLine="360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个人投票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46DD" w:rsidRPr="00DC462C" w:rsidTr="00307C12">
        <w:trPr>
          <w:trHeight w:val="284"/>
          <w:tblCellSpacing w:w="0" w:type="dxa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left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16:5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0-</w:t>
            </w:r>
          </w:p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  <w:t>7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  <w:t>1</w:t>
            </w: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1.工作坊教学设计奖项颁奖</w:t>
            </w:r>
          </w:p>
          <w:p w:rsidR="008146DD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2.参</w:t>
            </w:r>
            <w:proofErr w:type="gramStart"/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训教师感言</w:t>
            </w:r>
            <w:proofErr w:type="gramEnd"/>
          </w:p>
          <w:p w:rsidR="008146DD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主持</w:t>
            </w:r>
            <w:r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  <w:t>晶晶</w:t>
            </w:r>
          </w:p>
          <w:p w:rsidR="008146DD" w:rsidRPr="00D12CF6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146DD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3.工作坊总结</w:t>
            </w:r>
          </w:p>
          <w:p w:rsidR="008146DD" w:rsidRPr="009A6630" w:rsidRDefault="008146DD" w:rsidP="00307C12">
            <w:pPr>
              <w:widowControl/>
              <w:spacing w:line="240" w:lineRule="atLeast"/>
              <w:rPr>
                <w:rFonts w:ascii="幼圆" w:eastAsia="幼圆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幼圆" w:eastAsia="幼圆" w:hAnsi="华文细黑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>
              <w:rPr>
                <w:rFonts w:ascii="幼圆" w:eastAsia="幼圆" w:hAnsi="华文细黑" w:cs="宋体" w:hint="eastAsia"/>
                <w:bCs/>
                <w:color w:val="000000"/>
                <w:kern w:val="0"/>
                <w:sz w:val="24"/>
                <w:szCs w:val="24"/>
              </w:rPr>
              <w:t>张胜全</w:t>
            </w:r>
            <w:proofErr w:type="gramEnd"/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6DD" w:rsidRPr="00DC462C" w:rsidRDefault="008146DD" w:rsidP="00307C12">
            <w:pPr>
              <w:widowControl/>
              <w:spacing w:line="240" w:lineRule="atLeast"/>
              <w:jc w:val="center"/>
              <w:rPr>
                <w:rFonts w:ascii="幼圆" w:eastAsia="幼圆" w:hAnsi="华文细黑" w:cs="宋体"/>
                <w:color w:val="000000"/>
                <w:kern w:val="0"/>
                <w:sz w:val="24"/>
                <w:szCs w:val="24"/>
              </w:rPr>
            </w:pPr>
            <w:r w:rsidRPr="00DC462C">
              <w:rPr>
                <w:rFonts w:ascii="幼圆" w:eastAsia="幼圆" w:hAnsi="华文细黑" w:cs="宋体" w:hint="eastAsia"/>
                <w:color w:val="000000"/>
                <w:kern w:val="0"/>
                <w:sz w:val="24"/>
                <w:szCs w:val="24"/>
              </w:rPr>
              <w:lastRenderedPageBreak/>
              <w:t>工作坊结束</w:t>
            </w:r>
          </w:p>
        </w:tc>
      </w:tr>
    </w:tbl>
    <w:p w:rsidR="003523EA" w:rsidRDefault="003523EA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5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D0" w:rsidRDefault="005702D0" w:rsidP="0059322F">
      <w:r>
        <w:separator/>
      </w:r>
    </w:p>
  </w:endnote>
  <w:endnote w:type="continuationSeparator" w:id="0">
    <w:p w:rsidR="005702D0" w:rsidRDefault="005702D0" w:rsidP="005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D0" w:rsidRDefault="005702D0" w:rsidP="0059322F">
      <w:r>
        <w:separator/>
      </w:r>
    </w:p>
  </w:footnote>
  <w:footnote w:type="continuationSeparator" w:id="0">
    <w:p w:rsidR="005702D0" w:rsidRDefault="005702D0" w:rsidP="0059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1DA8"/>
    <w:multiLevelType w:val="singleLevel"/>
    <w:tmpl w:val="59311DA8"/>
    <w:lvl w:ilvl="0">
      <w:start w:val="3"/>
      <w:numFmt w:val="decimal"/>
      <w:suff w:val="nothing"/>
      <w:lvlText w:val="%1."/>
      <w:lvlJc w:val="left"/>
    </w:lvl>
  </w:abstractNum>
  <w:abstractNum w:abstractNumId="1">
    <w:nsid w:val="59311E7D"/>
    <w:multiLevelType w:val="singleLevel"/>
    <w:tmpl w:val="59311E7D"/>
    <w:lvl w:ilvl="0">
      <w:start w:val="2"/>
      <w:numFmt w:val="decimal"/>
      <w:suff w:val="nothing"/>
      <w:lvlText w:val="%1."/>
      <w:lvlJc w:val="left"/>
    </w:lvl>
  </w:abstractNum>
  <w:abstractNum w:abstractNumId="2">
    <w:nsid w:val="59311F7B"/>
    <w:multiLevelType w:val="singleLevel"/>
    <w:tmpl w:val="59311F7B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9311FF0"/>
    <w:multiLevelType w:val="singleLevel"/>
    <w:tmpl w:val="59311FF0"/>
    <w:lvl w:ilvl="0">
      <w:start w:val="2"/>
      <w:numFmt w:val="decimal"/>
      <w:suff w:val="nothing"/>
      <w:lvlText w:val="%1."/>
      <w:lvlJc w:val="left"/>
    </w:lvl>
  </w:abstractNum>
  <w:abstractNum w:abstractNumId="4">
    <w:nsid w:val="593121E6"/>
    <w:multiLevelType w:val="singleLevel"/>
    <w:tmpl w:val="593121E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CEB"/>
    <w:rsid w:val="0002546D"/>
    <w:rsid w:val="00127928"/>
    <w:rsid w:val="001C22AE"/>
    <w:rsid w:val="003523EA"/>
    <w:rsid w:val="004802C8"/>
    <w:rsid w:val="00487290"/>
    <w:rsid w:val="005245D4"/>
    <w:rsid w:val="005702D0"/>
    <w:rsid w:val="0059322F"/>
    <w:rsid w:val="005A69FE"/>
    <w:rsid w:val="007F2735"/>
    <w:rsid w:val="008146DD"/>
    <w:rsid w:val="009C49AD"/>
    <w:rsid w:val="00A603A7"/>
    <w:rsid w:val="00A907DD"/>
    <w:rsid w:val="00B97258"/>
    <w:rsid w:val="00BE6CEB"/>
    <w:rsid w:val="00C46708"/>
    <w:rsid w:val="00CB4371"/>
    <w:rsid w:val="00CD09CA"/>
    <w:rsid w:val="00CE0AB1"/>
    <w:rsid w:val="00DE4E21"/>
    <w:rsid w:val="00E14CE0"/>
    <w:rsid w:val="00ED2655"/>
    <w:rsid w:val="00F2353C"/>
    <w:rsid w:val="16E8375E"/>
    <w:rsid w:val="17012BC3"/>
    <w:rsid w:val="1787768C"/>
    <w:rsid w:val="184344D4"/>
    <w:rsid w:val="1DB47263"/>
    <w:rsid w:val="30DF62C7"/>
    <w:rsid w:val="45341268"/>
    <w:rsid w:val="467F6F3B"/>
    <w:rsid w:val="55395C0C"/>
    <w:rsid w:val="6008734E"/>
    <w:rsid w:val="62C74E5C"/>
    <w:rsid w:val="6B1F4656"/>
    <w:rsid w:val="6C68678C"/>
    <w:rsid w:val="739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907DD"/>
    <w:pPr>
      <w:widowControl/>
      <w:jc w:val="center"/>
      <w:outlineLvl w:val="2"/>
    </w:pPr>
    <w:rPr>
      <w:rFonts w:asciiTheme="majorHAnsi" w:eastAsia="Times New Roman" w:hAnsiTheme="majorHAnsi" w:cs="Arial"/>
      <w:caps/>
      <w:color w:val="CCE8CF" w:themeColor="background1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15">
    <w:name w:val="15"/>
    <w:basedOn w:val="a0"/>
    <w:rPr>
      <w:rFonts w:ascii="Cambria" w:eastAsia="宋体" w:hAnsi="Cambria" w:cs="Times New Roman" w:hint="default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List Paragraph"/>
    <w:basedOn w:val="a"/>
    <w:uiPriority w:val="99"/>
    <w:rsid w:val="00E14CE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9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22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22F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907DD"/>
    <w:rPr>
      <w:rFonts w:asciiTheme="majorHAnsi" w:eastAsia="Times New Roman" w:hAnsiTheme="majorHAnsi" w:cs="Arial"/>
      <w:caps/>
      <w:color w:val="CCE8CF" w:themeColor="background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2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yy</cp:lastModifiedBy>
  <cp:revision>13</cp:revision>
  <cp:lastPrinted>2017-09-13T09:42:00Z</cp:lastPrinted>
  <dcterms:created xsi:type="dcterms:W3CDTF">2017-06-02T03:18:00Z</dcterms:created>
  <dcterms:modified xsi:type="dcterms:W3CDTF">2017-10-25T09:51:00Z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