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2016年度首届“源动力”典型人物评选标准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以“典型”为标准，候选人可以有不同的文化，不同的背景，不同的经历，只要其能诠释对学校、家庭、社会的一份责任；用自己的故事，解读人与人之间的真善美，给人们清新动人、感人至深的心灵震撼并具有普遍学习和宣传的价值。要求候选人思想端正、心理健康、遵守校纪校规、能正确处理个人与他人、个人与集体、个人与学校的关系、在师生中有较高认同感；具体可表现在以下某一方面表现突出的典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自立自强典型 面对家庭的贫困，或是自身的疾患，或是突如其来的打击或挫折等，不甘消沉，不自暴自弃，能够以巨大的勇气接受生命的挑战，自强自立，用执着和坚持在逆境中飞扬，在逆境中创造奇迹。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"/>
        </w:rPr>
        <w:t>勤奋好学典型 刻苦学习，具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有较强的自主学习能力，屡获各种奖学金，在同学中起到很好的学习模范带动作用。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见义勇为典型 当国家、集体和他人的利益受到危害的时候，能够挺身而出，不计个人得失，甘于奉献。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cstheme="minorEastAsia"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"/>
        </w:rPr>
        <w:t>文体活动典型</w:t>
      </w:r>
      <w:r>
        <w:rPr>
          <w:rFonts w:hint="eastAsia" w:asciiTheme="minorEastAsia" w:hAnsiTheme="minorEastAsia" w:eastAsiaTheme="minorEastAsia" w:cstheme="minorEastAsia"/>
          <w:color w:val="FF66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在文学、艺术、体育等方面表现突出，代表学院或学校参加各级各类比赛，取得优异成绩。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创业自立典型 在学有余力的前提下，积极参加各种勤工助学活动，团结和带领周围同学，利用业余时间进行中学生创业活动并取得良好的社会和经济效益。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4"/>
          <w:szCs w:val="24"/>
          <w:lang w:val="en-US" w:eastAsia="zh-CN" w:bidi="ar"/>
        </w:rPr>
        <w:t>学术科研典型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在学术科技创新等活动中表现突出，屡获各种科技竞赛类奖励，有典型事迹和较大的影响者志。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社会实践典型 在社会实践或志愿服务方面成绩突出，取得明显效果，产生良好的社会效益者。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能动“源动力”榜样典型 能够作为广大青年学生学习的榜样，能够展示我院学生风采。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574D"/>
    <w:rsid w:val="2AE7574D"/>
    <w:rsid w:val="595039DC"/>
    <w:rsid w:val="7BD81F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2016-04-16T03:32:00Z</dcterms:created>
  <dc:creator>jiangcai</dc:creator>
  <cp:lastModifiedBy>Administrator</cp:lastModifiedBy>
  <dcterms:modified xsi:type="dcterms:W3CDTF">2016-04-19T09:30:22Z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