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3" w:rsidRDefault="004D7753" w:rsidP="004D7753">
      <w:pPr>
        <w:pStyle w:val="a3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教育部人文社会科学研究管理平台登录说明</w:t>
      </w:r>
    </w:p>
    <w:p w:rsidR="004D7753" w:rsidRDefault="004D7753" w:rsidP="004D7753">
      <w:pPr>
        <w:pStyle w:val="a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4D7753" w:rsidRDefault="004D7753" w:rsidP="004D7753">
      <w:pPr>
        <w:pStyle w:val="a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尊敬的平台用户：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>教育部人文社会科学研究管理平台继承了原“项目申报系统”的用户名密码。个人、学校、省厅等各类用户均可凭原用户名（个人为电子邮件地址、学校为五位学校代码、省厅为六位代码）及密码直接登录本系统，登录后即可看到需要或可以操作的内容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>如果忘记了登录密码，个人和学校可通过首页登录框“忘记密码？”链接找回密码；省厅如果忘记密码，请直接与系统管理员联系。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>同时，</w:t>
      </w:r>
      <w:r>
        <w:rPr>
          <w:rFonts w:hint="eastAsia"/>
          <w:color w:val="C00000"/>
        </w:rPr>
        <w:t>请项目负责人以“项目批准号+负责人身份证号”的方式登录并进行在线中检、变更等操作</w:t>
      </w:r>
      <w:r>
        <w:rPr>
          <w:rFonts w:hint="eastAsia"/>
          <w:color w:val="000000"/>
        </w:rPr>
        <w:t>。如登录时提示项目批准号不存在，说明该项目应该不在此次中检范围内。如确认各项无误而不能正常登陆，请联系系统管理员。</w:t>
      </w:r>
    </w:p>
    <w:p w:rsidR="00C23D84" w:rsidRDefault="004D7753">
      <w:pPr>
        <w:rPr>
          <w:rFonts w:hint="eastAsia"/>
        </w:rPr>
      </w:pPr>
    </w:p>
    <w:sectPr w:rsidR="00C23D84" w:rsidSect="0063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753"/>
    <w:rsid w:val="004D7753"/>
    <w:rsid w:val="006325CD"/>
    <w:rsid w:val="00B41195"/>
    <w:rsid w:val="00E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2015-10-08T03:27:00Z</cp:lastPrinted>
  <dcterms:created xsi:type="dcterms:W3CDTF">2015-10-08T03:27:00Z</dcterms:created>
  <dcterms:modified xsi:type="dcterms:W3CDTF">2015-10-08T03:27:00Z</dcterms:modified>
</cp:coreProperties>
</file>