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before="156" w:beforeLines="50" w:after="156" w:afterLines="50" w:line="360" w:lineRule="auto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湖南澧水流域水利水电开发有限责任公司2017年招聘计划</w:t>
      </w:r>
      <w:bookmarkEnd w:id="0"/>
    </w:p>
    <w:tbl>
      <w:tblPr>
        <w:tblStyle w:val="3"/>
        <w:tblW w:w="143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51"/>
        <w:gridCol w:w="1843"/>
        <w:gridCol w:w="851"/>
        <w:gridCol w:w="1431"/>
        <w:gridCol w:w="3118"/>
        <w:gridCol w:w="1559"/>
        <w:gridCol w:w="993"/>
        <w:gridCol w:w="3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tblHeader/>
          <w:jc w:val="center"/>
        </w:trPr>
        <w:tc>
          <w:tcPr>
            <w:tcW w:w="851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用人部门/单位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招聘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人数</w:t>
            </w:r>
          </w:p>
        </w:tc>
        <w:tc>
          <w:tcPr>
            <w:tcW w:w="1431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招聘方式</w:t>
            </w:r>
          </w:p>
        </w:tc>
        <w:tc>
          <w:tcPr>
            <w:tcW w:w="3118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学历</w:t>
            </w:r>
          </w:p>
        </w:tc>
        <w:tc>
          <w:tcPr>
            <w:tcW w:w="993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工作地点</w:t>
            </w:r>
          </w:p>
        </w:tc>
        <w:tc>
          <w:tcPr>
            <w:tcW w:w="3713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51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财务结算中心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2人</w:t>
            </w:r>
          </w:p>
        </w:tc>
        <w:tc>
          <w:tcPr>
            <w:tcW w:w="1431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校园招聘</w:t>
            </w:r>
          </w:p>
        </w:tc>
        <w:tc>
          <w:tcPr>
            <w:tcW w:w="3118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会计专业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硕士研究生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及以上</w:t>
            </w:r>
          </w:p>
        </w:tc>
        <w:tc>
          <w:tcPr>
            <w:tcW w:w="993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长沙</w:t>
            </w:r>
          </w:p>
        </w:tc>
        <w:tc>
          <w:tcPr>
            <w:tcW w:w="3713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51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江垭水电站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或机电公司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3人</w:t>
            </w:r>
          </w:p>
        </w:tc>
        <w:tc>
          <w:tcPr>
            <w:tcW w:w="1431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校园招聘</w:t>
            </w:r>
          </w:p>
        </w:tc>
        <w:tc>
          <w:tcPr>
            <w:tcW w:w="3118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热能与动力工程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（水动方向）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本科及以上</w:t>
            </w:r>
          </w:p>
        </w:tc>
        <w:tc>
          <w:tcPr>
            <w:tcW w:w="993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张家界</w:t>
            </w:r>
          </w:p>
        </w:tc>
        <w:tc>
          <w:tcPr>
            <w:tcW w:w="3713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51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江垭水电站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或机电公司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3人</w:t>
            </w:r>
          </w:p>
        </w:tc>
        <w:tc>
          <w:tcPr>
            <w:tcW w:w="1431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校园招聘</w:t>
            </w:r>
          </w:p>
        </w:tc>
        <w:tc>
          <w:tcPr>
            <w:tcW w:w="3118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电气工程与自动化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本科及以上</w:t>
            </w:r>
          </w:p>
        </w:tc>
        <w:tc>
          <w:tcPr>
            <w:tcW w:w="993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张家界</w:t>
            </w:r>
          </w:p>
        </w:tc>
        <w:tc>
          <w:tcPr>
            <w:tcW w:w="3713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51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皂市水电站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2人</w:t>
            </w:r>
          </w:p>
        </w:tc>
        <w:tc>
          <w:tcPr>
            <w:tcW w:w="1431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校园招聘</w:t>
            </w:r>
          </w:p>
        </w:tc>
        <w:tc>
          <w:tcPr>
            <w:tcW w:w="3118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电气专业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本科及以上</w:t>
            </w:r>
          </w:p>
        </w:tc>
        <w:tc>
          <w:tcPr>
            <w:tcW w:w="993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常德</w:t>
            </w:r>
          </w:p>
        </w:tc>
        <w:tc>
          <w:tcPr>
            <w:tcW w:w="3713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有一定文字</w:t>
            </w:r>
            <w:r>
              <w:rPr>
                <w:rFonts w:hint="eastAsia" w:eastAsia="仿宋"/>
                <w:szCs w:val="21"/>
              </w:rPr>
              <w:t>功底</w:t>
            </w:r>
            <w:r>
              <w:rPr>
                <w:rFonts w:eastAsia="仿宋"/>
                <w:szCs w:val="21"/>
              </w:rPr>
              <w:t>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851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皂市水电站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2人</w:t>
            </w:r>
          </w:p>
        </w:tc>
        <w:tc>
          <w:tcPr>
            <w:tcW w:w="1431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校园招聘</w:t>
            </w:r>
          </w:p>
        </w:tc>
        <w:tc>
          <w:tcPr>
            <w:tcW w:w="3118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水动专业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本科及以上</w:t>
            </w:r>
          </w:p>
        </w:tc>
        <w:tc>
          <w:tcPr>
            <w:tcW w:w="993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常德</w:t>
            </w:r>
          </w:p>
        </w:tc>
        <w:tc>
          <w:tcPr>
            <w:tcW w:w="3713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有一定文字</w:t>
            </w:r>
            <w:r>
              <w:rPr>
                <w:rFonts w:hint="eastAsia" w:eastAsia="仿宋"/>
                <w:szCs w:val="21"/>
              </w:rPr>
              <w:t>功底</w:t>
            </w:r>
            <w:r>
              <w:rPr>
                <w:rFonts w:eastAsia="仿宋"/>
                <w:szCs w:val="21"/>
              </w:rPr>
              <w:t>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51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皂市水电站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1人</w:t>
            </w:r>
          </w:p>
        </w:tc>
        <w:tc>
          <w:tcPr>
            <w:tcW w:w="1431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校园招聘</w:t>
            </w:r>
          </w:p>
        </w:tc>
        <w:tc>
          <w:tcPr>
            <w:tcW w:w="3118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电力通信专业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本科及以上</w:t>
            </w:r>
          </w:p>
        </w:tc>
        <w:tc>
          <w:tcPr>
            <w:tcW w:w="993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常德</w:t>
            </w:r>
          </w:p>
        </w:tc>
        <w:tc>
          <w:tcPr>
            <w:tcW w:w="3713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有一定文字</w:t>
            </w:r>
            <w:r>
              <w:rPr>
                <w:rFonts w:hint="eastAsia" w:eastAsia="仿宋"/>
                <w:szCs w:val="21"/>
              </w:rPr>
              <w:t>功底</w:t>
            </w:r>
            <w:r>
              <w:rPr>
                <w:rFonts w:eastAsia="仿宋"/>
                <w:szCs w:val="21"/>
              </w:rPr>
              <w:t>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51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项目公司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1人</w:t>
            </w:r>
          </w:p>
        </w:tc>
        <w:tc>
          <w:tcPr>
            <w:tcW w:w="1431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校园招聘</w:t>
            </w:r>
          </w:p>
        </w:tc>
        <w:tc>
          <w:tcPr>
            <w:tcW w:w="3118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土建工程、水利水电工程专业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博士研究生</w:t>
            </w:r>
          </w:p>
        </w:tc>
        <w:tc>
          <w:tcPr>
            <w:tcW w:w="993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长沙</w:t>
            </w:r>
          </w:p>
        </w:tc>
        <w:tc>
          <w:tcPr>
            <w:tcW w:w="3713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51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项目公司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1人</w:t>
            </w:r>
          </w:p>
        </w:tc>
        <w:tc>
          <w:tcPr>
            <w:tcW w:w="1431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校园招聘</w:t>
            </w:r>
          </w:p>
        </w:tc>
        <w:tc>
          <w:tcPr>
            <w:tcW w:w="3118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土建工程、水利水电工程专业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硕士研究生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及以上</w:t>
            </w:r>
          </w:p>
        </w:tc>
        <w:tc>
          <w:tcPr>
            <w:tcW w:w="993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长沙</w:t>
            </w:r>
          </w:p>
        </w:tc>
        <w:tc>
          <w:tcPr>
            <w:tcW w:w="3713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eastAsia="楷体"/>
          <w:szCs w:val="21"/>
        </w:rPr>
        <w:sectPr>
          <w:pgSz w:w="16838" w:h="11906" w:orient="landscape"/>
          <w:pgMar w:top="1531" w:right="2041" w:bottom="1531" w:left="2041" w:header="851" w:footer="992" w:gutter="0"/>
          <w:cols w:space="720" w:num="1"/>
          <w:docGrid w:type="linesAndChars" w:linePitch="312" w:charSpace="0"/>
        </w:sectPr>
      </w:pPr>
      <w:r>
        <w:rPr>
          <w:rFonts w:eastAsia="楷体"/>
          <w:szCs w:val="21"/>
        </w:rPr>
        <w:t>注：机电公司是指“湖南澧水机电工程有限公司”，项目公司是指“湖南澧水工程项目管理有限公司”，为公司全资子公司。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251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2017-03-02T07:14:17Z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