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6C" w:rsidRDefault="00746C6C" w:rsidP="00746C6C">
      <w:pPr>
        <w:pStyle w:val="style2"/>
        <w:spacing w:before="0" w:beforeAutospacing="0" w:after="0" w:afterAutospacing="0"/>
        <w:rPr>
          <w:rFonts w:ascii="黑体" w:eastAsia="黑体" w:hAnsi="黑体"/>
          <w:b w:val="0"/>
          <w:sz w:val="24"/>
          <w:szCs w:val="24"/>
        </w:rPr>
      </w:pPr>
      <w:r>
        <w:rPr>
          <w:rFonts w:ascii="黑体" w:eastAsia="黑体" w:hAnsi="黑体" w:hint="eastAsia"/>
          <w:b w:val="0"/>
          <w:sz w:val="24"/>
          <w:szCs w:val="24"/>
        </w:rPr>
        <w:t>附件：</w:t>
      </w:r>
    </w:p>
    <w:p w:rsidR="00746C6C" w:rsidRDefault="00746C6C" w:rsidP="00746C6C">
      <w:pPr>
        <w:pStyle w:val="style2"/>
        <w:spacing w:before="0" w:beforeAutospacing="0" w:after="0" w:afterAutospacing="0"/>
        <w:jc w:val="center"/>
        <w:rPr>
          <w:rFonts w:ascii="黑体" w:eastAsia="黑体" w:hAnsi="黑体"/>
          <w:b w:val="0"/>
          <w:sz w:val="24"/>
          <w:szCs w:val="24"/>
        </w:rPr>
      </w:pPr>
      <w:r w:rsidRPr="00334131">
        <w:rPr>
          <w:rFonts w:ascii="黑体" w:eastAsia="黑体" w:hAnsi="黑体" w:hint="eastAsia"/>
          <w:b w:val="0"/>
          <w:sz w:val="24"/>
          <w:szCs w:val="24"/>
        </w:rPr>
        <w:t>《</w:t>
      </w:r>
      <w:r w:rsidRPr="00334131">
        <w:rPr>
          <w:rFonts w:ascii="黑体" w:eastAsia="黑体" w:hAnsi="黑体" w:hint="eastAsia"/>
          <w:b w:val="0"/>
          <w:bCs w:val="0"/>
          <w:sz w:val="24"/>
          <w:szCs w:val="24"/>
        </w:rPr>
        <w:t>2018年校级在线开放课程建设项目立项与验收</w:t>
      </w:r>
      <w:r>
        <w:rPr>
          <w:rFonts w:ascii="黑体" w:eastAsia="黑体" w:hAnsi="黑体" w:hint="eastAsia"/>
          <w:b w:val="0"/>
          <w:bCs w:val="0"/>
          <w:sz w:val="24"/>
          <w:szCs w:val="24"/>
        </w:rPr>
        <w:t>结果</w:t>
      </w:r>
      <w:r w:rsidRPr="00334131">
        <w:rPr>
          <w:rFonts w:ascii="黑体" w:eastAsia="黑体" w:hAnsi="黑体" w:hint="eastAsia"/>
          <w:b w:val="0"/>
          <w:bCs w:val="0"/>
          <w:sz w:val="24"/>
          <w:szCs w:val="24"/>
        </w:rPr>
        <w:t>一览表</w:t>
      </w:r>
      <w:r w:rsidRPr="00334131">
        <w:rPr>
          <w:rFonts w:ascii="黑体" w:eastAsia="黑体" w:hAnsi="黑体" w:hint="eastAsia"/>
          <w:b w:val="0"/>
          <w:sz w:val="24"/>
          <w:szCs w:val="24"/>
        </w:rPr>
        <w:t>》</w:t>
      </w:r>
    </w:p>
    <w:p w:rsidR="00746C6C" w:rsidRPr="00334131" w:rsidRDefault="00746C6C" w:rsidP="00746C6C">
      <w:pPr>
        <w:pStyle w:val="style2"/>
        <w:spacing w:before="0" w:beforeAutospacing="0" w:after="0" w:afterAutospacing="0"/>
        <w:jc w:val="center"/>
        <w:rPr>
          <w:rFonts w:ascii="黑体" w:eastAsia="黑体" w:hAnsi="黑体"/>
          <w:b w:val="0"/>
          <w:sz w:val="24"/>
          <w:szCs w:val="24"/>
        </w:rPr>
      </w:pPr>
    </w:p>
    <w:tbl>
      <w:tblPr>
        <w:tblW w:w="8379" w:type="dxa"/>
        <w:tblInd w:w="93" w:type="dxa"/>
        <w:tblLook w:val="04A0"/>
      </w:tblPr>
      <w:tblGrid>
        <w:gridCol w:w="500"/>
        <w:gridCol w:w="2776"/>
        <w:gridCol w:w="2126"/>
        <w:gridCol w:w="1701"/>
        <w:gridCol w:w="1276"/>
      </w:tblGrid>
      <w:tr w:rsidR="00746C6C" w:rsidRPr="00DF35EB" w:rsidTr="00A25CA8">
        <w:trPr>
          <w:trHeight w:val="527"/>
          <w:tblHeader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Pr="003C3A01" w:rsidRDefault="00746C6C" w:rsidP="00A25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C3A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Pr="003C3A01" w:rsidRDefault="00746C6C" w:rsidP="00A25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C3A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Pr="003C3A01" w:rsidRDefault="00746C6C" w:rsidP="00A25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C3A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Pr="003C3A01" w:rsidRDefault="00746C6C" w:rsidP="00A25C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C3A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状态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张永杰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bookmarkStart w:id="0" w:name="RANGE!A4"/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bookmarkEnd w:id="0"/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桥梁工程A(上)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张玉平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港口海岸水工建筑物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韩时琳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水工建筑物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喻</w:t>
            </w:r>
            <w:proofErr w:type="gramEnd"/>
            <w:r>
              <w:rPr>
                <w:rFonts w:hint="eastAsia"/>
                <w:color w:val="000000"/>
                <w:szCs w:val="21"/>
              </w:rPr>
              <w:t>和平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电工电子技术A（上）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肖岸文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单片机原理及应用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雷辉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冲压工艺及模具设计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</w:t>
            </w:r>
            <w:proofErr w:type="gramStart"/>
            <w:r>
              <w:rPr>
                <w:rFonts w:hint="eastAsia"/>
                <w:color w:val="000000"/>
                <w:szCs w:val="21"/>
              </w:rPr>
              <w:t>熳煜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复变函数与积分变换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数统学院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篮球战术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钟武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化学与食品工程学院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张跃飞、卢翠红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仪器分析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化学与食品工程学院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梁建新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大学生创业基础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田双喜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单元机组集控运行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能源与动力工程学院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冯磊华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水轮机原理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能源与动力工程学院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大学应用语文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华德柱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钢结构设计原理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陈伏彬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电工与电子技术基础（下）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电气与信息工程学院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制造工程基础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</w:t>
            </w:r>
            <w:proofErr w:type="gramStart"/>
            <w:r>
              <w:rPr>
                <w:rFonts w:hint="eastAsia"/>
                <w:color w:val="000000"/>
                <w:szCs w:val="21"/>
              </w:rPr>
              <w:t>书涵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工程机械概论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李战慧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公司金融学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丁琪琳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立项建设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路基路面工程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交通运输工程学院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刘朝晖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液压传动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贺湘宇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TRIZ理论及应用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陈耿彪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高等数学（下册）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黄创霞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《红楼梦》导读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华德柱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国际贸易理论与实务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梁向东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数据库管理系统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验收通过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材料工程认知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陈曙光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汽车构造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汽车与机械工程学院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王明松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概率论与数理统计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刘文军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线性代数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王跃恒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工程地质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周德泉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结构设计原理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吕毅刚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会计学原理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商业银行经营管理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张筱峰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  <w:tr w:rsidR="00746C6C" w:rsidRPr="00DF35EB" w:rsidTr="00A25CA8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C6C" w:rsidRPr="00DF35EB" w:rsidRDefault="00746C6C" w:rsidP="00A25CA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35E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刘丽云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C6C" w:rsidRDefault="00746C6C" w:rsidP="00A25CA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暂缓通过</w:t>
            </w:r>
          </w:p>
        </w:tc>
      </w:tr>
    </w:tbl>
    <w:p w:rsidR="00827708" w:rsidRDefault="00827708"/>
    <w:sectPr w:rsidR="00827708" w:rsidSect="0082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C6C"/>
    <w:rsid w:val="002968B0"/>
    <w:rsid w:val="00746C6C"/>
    <w:rsid w:val="0082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46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2019-01-17T01:04:00Z</dcterms:created>
  <dcterms:modified xsi:type="dcterms:W3CDTF">2019-01-17T01:05:00Z</dcterms:modified>
</cp:coreProperties>
</file>